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F1D" w:rsidRDefault="00670F1D">
      <w:pPr>
        <w:rPr>
          <w:rFonts w:ascii="Times New Roman" w:eastAsia="MS Mincho" w:hAnsi="Times New Roman" w:cs="Times New Roman"/>
          <w:b/>
          <w:sz w:val="24"/>
          <w:szCs w:val="24"/>
        </w:rPr>
      </w:pPr>
    </w:p>
    <w:p w:rsidR="00670F1D" w:rsidRPr="00670F1D" w:rsidRDefault="00670F1D" w:rsidP="00670F1D">
      <w:pPr>
        <w:rPr>
          <w:rFonts w:ascii="Times New Roman" w:eastAsia="MS Mincho" w:hAnsi="Times New Roman" w:cs="Times New Roman"/>
          <w:sz w:val="24"/>
          <w:szCs w:val="24"/>
        </w:rPr>
      </w:pPr>
    </w:p>
    <w:p w:rsidR="00670F1D" w:rsidRDefault="00670F1D" w:rsidP="00670F1D">
      <w:pPr>
        <w:jc w:val="center"/>
        <w:rPr>
          <w:rFonts w:ascii="Times New Roman" w:eastAsia="MS Mincho" w:hAnsi="Times New Roman" w:cs="Times New Roman"/>
          <w:sz w:val="24"/>
          <w:szCs w:val="24"/>
        </w:rPr>
      </w:pPr>
    </w:p>
    <w:p w:rsidR="00670F1D" w:rsidRDefault="00670F1D" w:rsidP="00670F1D">
      <w:pPr>
        <w:jc w:val="center"/>
        <w:rPr>
          <w:rFonts w:ascii="Times New Roman" w:eastAsia="MS Mincho" w:hAnsi="Times New Roman" w:cs="Times New Roman"/>
          <w:sz w:val="24"/>
          <w:szCs w:val="24"/>
        </w:rPr>
      </w:pPr>
    </w:p>
    <w:p w:rsidR="00670F1D" w:rsidRDefault="00670F1D" w:rsidP="00670F1D">
      <w:pPr>
        <w:jc w:val="center"/>
        <w:rPr>
          <w:rFonts w:ascii="Times New Roman" w:eastAsia="MS Mincho" w:hAnsi="Times New Roman" w:cs="Times New Roman"/>
          <w:sz w:val="24"/>
          <w:szCs w:val="24"/>
        </w:rPr>
      </w:pPr>
    </w:p>
    <w:p w:rsidR="00670F1D" w:rsidRDefault="00670F1D" w:rsidP="00670F1D">
      <w:pPr>
        <w:jc w:val="center"/>
        <w:rPr>
          <w:rFonts w:ascii="Times New Roman" w:eastAsia="MS Mincho" w:hAnsi="Times New Roman" w:cs="Times New Roman"/>
          <w:sz w:val="24"/>
          <w:szCs w:val="24"/>
        </w:rPr>
      </w:pPr>
    </w:p>
    <w:p w:rsidR="00670F1D" w:rsidRDefault="00670F1D" w:rsidP="00670F1D">
      <w:pPr>
        <w:jc w:val="center"/>
        <w:rPr>
          <w:rFonts w:ascii="Times New Roman" w:eastAsia="MS Mincho" w:hAnsi="Times New Roman" w:cs="Times New Roman"/>
          <w:sz w:val="24"/>
          <w:szCs w:val="24"/>
        </w:rPr>
      </w:pPr>
    </w:p>
    <w:p w:rsidR="00670F1D" w:rsidRPr="00670F1D" w:rsidRDefault="00670F1D" w:rsidP="00670F1D">
      <w:pPr>
        <w:jc w:val="center"/>
        <w:rPr>
          <w:rFonts w:ascii="Times New Roman" w:eastAsia="MS Mincho" w:hAnsi="Times New Roman" w:cs="Times New Roman"/>
          <w:sz w:val="24"/>
          <w:szCs w:val="24"/>
        </w:rPr>
      </w:pPr>
      <w:r w:rsidRPr="00670F1D">
        <w:rPr>
          <w:rFonts w:ascii="Times New Roman" w:eastAsia="MS Mincho" w:hAnsi="Times New Roman" w:cs="Times New Roman"/>
          <w:sz w:val="24"/>
          <w:szCs w:val="24"/>
        </w:rPr>
        <w:t>Part Two: Program Plan</w:t>
      </w:r>
    </w:p>
    <w:p w:rsidR="00670F1D" w:rsidRPr="00670F1D" w:rsidRDefault="00670F1D" w:rsidP="00670F1D">
      <w:pPr>
        <w:jc w:val="center"/>
        <w:rPr>
          <w:rFonts w:ascii="Times New Roman" w:eastAsia="MS Mincho" w:hAnsi="Times New Roman" w:cs="Times New Roman"/>
          <w:sz w:val="24"/>
          <w:szCs w:val="24"/>
        </w:rPr>
      </w:pPr>
    </w:p>
    <w:p w:rsidR="00670F1D" w:rsidRPr="00670F1D" w:rsidRDefault="00670F1D" w:rsidP="00670F1D">
      <w:pPr>
        <w:jc w:val="center"/>
        <w:rPr>
          <w:rFonts w:ascii="Times New Roman" w:eastAsia="MS Mincho" w:hAnsi="Times New Roman" w:cs="Times New Roman"/>
          <w:sz w:val="24"/>
          <w:szCs w:val="24"/>
        </w:rPr>
      </w:pPr>
      <w:r w:rsidRPr="00670F1D">
        <w:rPr>
          <w:rFonts w:ascii="Times New Roman" w:eastAsia="MS Mincho" w:hAnsi="Times New Roman" w:cs="Times New Roman"/>
          <w:sz w:val="24"/>
          <w:szCs w:val="24"/>
        </w:rPr>
        <w:t>Name</w:t>
      </w:r>
    </w:p>
    <w:p w:rsidR="00670F1D" w:rsidRPr="00670F1D" w:rsidRDefault="00670F1D" w:rsidP="00670F1D">
      <w:pPr>
        <w:jc w:val="center"/>
        <w:rPr>
          <w:rFonts w:ascii="Times New Roman" w:eastAsia="MS Mincho" w:hAnsi="Times New Roman" w:cs="Times New Roman"/>
          <w:sz w:val="24"/>
          <w:szCs w:val="24"/>
        </w:rPr>
      </w:pPr>
    </w:p>
    <w:p w:rsidR="00670F1D" w:rsidRPr="00670F1D" w:rsidRDefault="00670F1D" w:rsidP="00670F1D">
      <w:pPr>
        <w:jc w:val="center"/>
        <w:rPr>
          <w:rFonts w:ascii="Times New Roman" w:eastAsia="MS Mincho" w:hAnsi="Times New Roman" w:cs="Times New Roman"/>
          <w:sz w:val="24"/>
          <w:szCs w:val="24"/>
        </w:rPr>
      </w:pPr>
      <w:r w:rsidRPr="00670F1D">
        <w:rPr>
          <w:rFonts w:ascii="Times New Roman" w:eastAsia="MS Mincho" w:hAnsi="Times New Roman" w:cs="Times New Roman"/>
          <w:sz w:val="24"/>
          <w:szCs w:val="24"/>
        </w:rPr>
        <w:t>Instructor</w:t>
      </w:r>
    </w:p>
    <w:p w:rsidR="00670F1D" w:rsidRPr="00670F1D" w:rsidRDefault="00670F1D" w:rsidP="00670F1D">
      <w:pPr>
        <w:jc w:val="center"/>
        <w:rPr>
          <w:rFonts w:ascii="Times New Roman" w:eastAsia="MS Mincho" w:hAnsi="Times New Roman" w:cs="Times New Roman"/>
          <w:sz w:val="24"/>
          <w:szCs w:val="24"/>
        </w:rPr>
      </w:pPr>
    </w:p>
    <w:p w:rsidR="00670F1D" w:rsidRPr="00670F1D" w:rsidRDefault="00670F1D" w:rsidP="00670F1D">
      <w:pPr>
        <w:jc w:val="center"/>
        <w:rPr>
          <w:rFonts w:ascii="Times New Roman" w:eastAsia="MS Mincho" w:hAnsi="Times New Roman" w:cs="Times New Roman"/>
          <w:sz w:val="24"/>
          <w:szCs w:val="24"/>
        </w:rPr>
      </w:pPr>
      <w:r w:rsidRPr="00670F1D">
        <w:rPr>
          <w:rFonts w:ascii="Times New Roman" w:eastAsia="MS Mincho" w:hAnsi="Times New Roman" w:cs="Times New Roman"/>
          <w:sz w:val="24"/>
          <w:szCs w:val="24"/>
        </w:rPr>
        <w:t>Course</w:t>
      </w:r>
    </w:p>
    <w:p w:rsidR="00670F1D" w:rsidRPr="00670F1D" w:rsidRDefault="00670F1D" w:rsidP="00670F1D">
      <w:pPr>
        <w:jc w:val="center"/>
        <w:rPr>
          <w:rFonts w:ascii="Times New Roman" w:eastAsia="MS Mincho" w:hAnsi="Times New Roman" w:cs="Times New Roman"/>
          <w:sz w:val="24"/>
          <w:szCs w:val="24"/>
        </w:rPr>
      </w:pPr>
    </w:p>
    <w:p w:rsidR="00670F1D" w:rsidRPr="00670F1D" w:rsidRDefault="00670F1D" w:rsidP="00670F1D">
      <w:pPr>
        <w:jc w:val="center"/>
        <w:rPr>
          <w:rFonts w:ascii="Times New Roman" w:eastAsia="MS Mincho" w:hAnsi="Times New Roman" w:cs="Times New Roman"/>
          <w:sz w:val="24"/>
          <w:szCs w:val="24"/>
        </w:rPr>
      </w:pPr>
      <w:r w:rsidRPr="00670F1D">
        <w:rPr>
          <w:rFonts w:ascii="Times New Roman" w:eastAsia="MS Mincho" w:hAnsi="Times New Roman" w:cs="Times New Roman"/>
          <w:sz w:val="24"/>
          <w:szCs w:val="24"/>
        </w:rPr>
        <w:t>Date</w:t>
      </w:r>
    </w:p>
    <w:p w:rsidR="00670F1D" w:rsidRDefault="00670F1D">
      <w:pPr>
        <w:rPr>
          <w:rFonts w:ascii="Times New Roman" w:eastAsia="MS Mincho" w:hAnsi="Times New Roman" w:cs="Times New Roman"/>
          <w:sz w:val="24"/>
          <w:szCs w:val="24"/>
        </w:rPr>
      </w:pPr>
      <w:r>
        <w:rPr>
          <w:rFonts w:ascii="Times New Roman" w:eastAsia="MS Mincho" w:hAnsi="Times New Roman" w:cs="Times New Roman"/>
          <w:sz w:val="24"/>
          <w:szCs w:val="24"/>
        </w:rPr>
        <w:br w:type="page"/>
      </w:r>
    </w:p>
    <w:p w:rsidR="00670F1D" w:rsidRDefault="00670F1D" w:rsidP="00670F1D">
      <w:pPr>
        <w:jc w:val="center"/>
        <w:rPr>
          <w:rFonts w:ascii="Times New Roman" w:eastAsia="MS Mincho" w:hAnsi="Times New Roman" w:cs="Times New Roman"/>
          <w:sz w:val="24"/>
          <w:szCs w:val="24"/>
        </w:rPr>
      </w:pPr>
      <w:r w:rsidRPr="00E27F38">
        <w:rPr>
          <w:rFonts w:ascii="Times New Roman" w:eastAsia="MS Mincho" w:hAnsi="Times New Roman" w:cs="Times New Roman"/>
          <w:b/>
          <w:sz w:val="24"/>
          <w:szCs w:val="24"/>
        </w:rPr>
        <w:lastRenderedPageBreak/>
        <w:t>Abstract</w:t>
      </w:r>
    </w:p>
    <w:p w:rsidR="00670F1D" w:rsidRDefault="00E27F38" w:rsidP="00E27F38">
      <w:pPr>
        <w:spacing w:after="0" w:line="480" w:lineRule="auto"/>
        <w:rPr>
          <w:rFonts w:ascii="Times New Roman" w:eastAsia="MS Mincho" w:hAnsi="Times New Roman" w:cs="Times New Roman"/>
          <w:b/>
          <w:sz w:val="24"/>
          <w:szCs w:val="24"/>
        </w:rPr>
      </w:pPr>
      <w:r>
        <w:rPr>
          <w:rFonts w:ascii="Times New Roman" w:eastAsia="MS Mincho" w:hAnsi="Times New Roman" w:cs="Times New Roman"/>
          <w:sz w:val="24"/>
          <w:szCs w:val="24"/>
        </w:rPr>
        <w:t>There is a need to address the high incidence and mortality rates of cancer, especially among minority ethnic groups. Therefore, it has been recommended that training and screening interventions will promote healthcare access to individuals without the knowledge and/or access to screening facilities. The program will involve two activities. The first activity will entail online awareness programs aimed at enhancing knowledge on how lifestyle factors contribute to increased risk of cancer. The training session will also provide participants with information on how to adopt healthier lifestyles to prevent cancer. The second activity involves th</w:t>
      </w:r>
      <w:r w:rsidR="00641617">
        <w:rPr>
          <w:rFonts w:ascii="Times New Roman" w:eastAsia="MS Mincho" w:hAnsi="Times New Roman" w:cs="Times New Roman"/>
          <w:sz w:val="24"/>
          <w:szCs w:val="24"/>
        </w:rPr>
        <w:t xml:space="preserve">e provision of screening facilities to promote the early diagnosis of cancer. </w:t>
      </w:r>
      <w:r w:rsidR="00641617" w:rsidRPr="00641617">
        <w:rPr>
          <w:rFonts w:ascii="Times New Roman" w:eastAsia="MS Mincho" w:hAnsi="Times New Roman" w:cs="Times New Roman"/>
          <w:sz w:val="24"/>
          <w:szCs w:val="24"/>
        </w:rPr>
        <w:t>The generalized program planning model will be applied in the implementation of the program</w:t>
      </w:r>
      <w:r w:rsidR="00641617">
        <w:rPr>
          <w:rFonts w:ascii="Times New Roman" w:eastAsia="MS Mincho" w:hAnsi="Times New Roman" w:cs="Times New Roman"/>
          <w:sz w:val="24"/>
          <w:szCs w:val="24"/>
        </w:rPr>
        <w:t xml:space="preserve"> while </w:t>
      </w:r>
      <w:r w:rsidR="00641617" w:rsidRPr="00641617">
        <w:rPr>
          <w:rFonts w:ascii="Times New Roman" w:eastAsia="MS Mincho" w:hAnsi="Times New Roman" w:cs="Times New Roman"/>
          <w:sz w:val="24"/>
          <w:szCs w:val="24"/>
        </w:rPr>
        <w:t>Andersen’s Behavioral Drivers Model will be applied as a strategy for behavior/ social change.</w:t>
      </w:r>
    </w:p>
    <w:p w:rsidR="00641617" w:rsidRDefault="00641617">
      <w:pPr>
        <w:rPr>
          <w:rFonts w:ascii="Times New Roman" w:eastAsia="MS Mincho" w:hAnsi="Times New Roman" w:cs="Times New Roman"/>
          <w:b/>
          <w:sz w:val="24"/>
          <w:szCs w:val="24"/>
        </w:rPr>
      </w:pPr>
      <w:r>
        <w:rPr>
          <w:rFonts w:ascii="Times New Roman" w:eastAsia="MS Mincho" w:hAnsi="Times New Roman" w:cs="Times New Roman"/>
          <w:b/>
          <w:sz w:val="24"/>
          <w:szCs w:val="24"/>
        </w:rPr>
        <w:br w:type="page"/>
      </w:r>
    </w:p>
    <w:p w:rsidR="00F031FE" w:rsidRPr="0046310F" w:rsidRDefault="00B20823" w:rsidP="00B20823">
      <w:pPr>
        <w:spacing w:after="0" w:line="48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lastRenderedPageBreak/>
        <w:t>Part Two: Program Plan</w:t>
      </w:r>
    </w:p>
    <w:p w:rsidR="00C764A3" w:rsidRPr="00706582" w:rsidRDefault="00706582" w:rsidP="00706582">
      <w:pPr>
        <w:spacing w:after="0" w:line="480" w:lineRule="auto"/>
        <w:ind w:firstLine="720"/>
        <w:rPr>
          <w:rFonts w:ascii="Times New Roman" w:eastAsia="MS Mincho" w:hAnsi="Times New Roman" w:cs="Times New Roman"/>
          <w:sz w:val="24"/>
          <w:szCs w:val="24"/>
        </w:rPr>
      </w:pPr>
      <w:r w:rsidRPr="00706582">
        <w:rPr>
          <w:rFonts w:ascii="Times New Roman" w:eastAsia="MS Mincho" w:hAnsi="Times New Roman" w:cs="Times New Roman"/>
          <w:sz w:val="24"/>
          <w:szCs w:val="24"/>
        </w:rPr>
        <w:t>Public health promotion aims at eliminating healthcare disparities and improvin</w:t>
      </w:r>
      <w:r>
        <w:rPr>
          <w:rFonts w:ascii="Times New Roman" w:eastAsia="MS Mincho" w:hAnsi="Times New Roman" w:cs="Times New Roman"/>
          <w:sz w:val="24"/>
          <w:szCs w:val="24"/>
        </w:rPr>
        <w:t>g healthcare access to all grou</w:t>
      </w:r>
      <w:r w:rsidRPr="00706582">
        <w:rPr>
          <w:rFonts w:ascii="Times New Roman" w:eastAsia="MS Mincho" w:hAnsi="Times New Roman" w:cs="Times New Roman"/>
          <w:sz w:val="24"/>
          <w:szCs w:val="24"/>
        </w:rPr>
        <w:t>p</w:t>
      </w:r>
      <w:r>
        <w:rPr>
          <w:rFonts w:ascii="Times New Roman" w:eastAsia="MS Mincho" w:hAnsi="Times New Roman" w:cs="Times New Roman"/>
          <w:sz w:val="24"/>
          <w:szCs w:val="24"/>
        </w:rPr>
        <w:t>s within the population. Simila</w:t>
      </w:r>
      <w:r w:rsidRPr="00706582">
        <w:rPr>
          <w:rFonts w:ascii="Times New Roman" w:eastAsia="MS Mincho" w:hAnsi="Times New Roman" w:cs="Times New Roman"/>
          <w:sz w:val="24"/>
          <w:szCs w:val="24"/>
        </w:rPr>
        <w:t>rly, the aim of the program is to boost healthcare access and reduce healthcare disparity acro</w:t>
      </w:r>
      <w:r>
        <w:rPr>
          <w:rFonts w:ascii="Times New Roman" w:eastAsia="MS Mincho" w:hAnsi="Times New Roman" w:cs="Times New Roman"/>
          <w:sz w:val="24"/>
          <w:szCs w:val="24"/>
        </w:rPr>
        <w:t>ss the population. T</w:t>
      </w:r>
      <w:r w:rsidR="00670F1D">
        <w:rPr>
          <w:rFonts w:ascii="Times New Roman" w:eastAsia="MS Mincho" w:hAnsi="Times New Roman" w:cs="Times New Roman"/>
          <w:sz w:val="24"/>
          <w:szCs w:val="24"/>
        </w:rPr>
        <w:t xml:space="preserve">his paper addresses the goals and objectives of the program plan and describes components of the program plan. </w:t>
      </w:r>
    </w:p>
    <w:p w:rsidR="00F031FE" w:rsidRDefault="00F031FE" w:rsidP="00F031FE">
      <w:pPr>
        <w:spacing w:after="0" w:line="480" w:lineRule="auto"/>
        <w:rPr>
          <w:rFonts w:ascii="Times New Roman" w:eastAsia="MS Mincho" w:hAnsi="Times New Roman" w:cs="Times New Roman"/>
          <w:b/>
          <w:sz w:val="24"/>
          <w:szCs w:val="24"/>
        </w:rPr>
      </w:pPr>
      <w:r w:rsidRPr="009159D2">
        <w:rPr>
          <w:rFonts w:ascii="Times New Roman" w:eastAsia="MS Mincho" w:hAnsi="Times New Roman" w:cs="Times New Roman"/>
          <w:b/>
          <w:sz w:val="24"/>
          <w:szCs w:val="24"/>
        </w:rPr>
        <w:t xml:space="preserve">Goals and Objectives and Program Plan </w:t>
      </w:r>
    </w:p>
    <w:p w:rsidR="00B32D1B" w:rsidRDefault="00753A30" w:rsidP="00417239">
      <w:pPr>
        <w:spacing w:after="0" w:line="480" w:lineRule="auto"/>
        <w:ind w:firstLine="720"/>
        <w:rPr>
          <w:rFonts w:ascii="Times New Roman" w:eastAsia="MS Mincho" w:hAnsi="Times New Roman" w:cs="Times New Roman"/>
          <w:sz w:val="24"/>
          <w:szCs w:val="24"/>
        </w:rPr>
      </w:pPr>
      <w:r w:rsidRPr="00753A30">
        <w:rPr>
          <w:rFonts w:ascii="Times New Roman" w:eastAsia="MS Mincho" w:hAnsi="Times New Roman" w:cs="Times New Roman"/>
          <w:sz w:val="24"/>
          <w:szCs w:val="24"/>
        </w:rPr>
        <w:t xml:space="preserve">The objective of the program is the reduction of cancer morbidity and mortality. The </w:t>
      </w:r>
      <w:r w:rsidR="00AC11F0">
        <w:rPr>
          <w:rFonts w:ascii="Times New Roman" w:eastAsia="MS Mincho" w:hAnsi="Times New Roman" w:cs="Times New Roman"/>
          <w:sz w:val="24"/>
          <w:szCs w:val="24"/>
        </w:rPr>
        <w:t xml:space="preserve">program into two parts, enhancing awareness on the benefit of adopting healthy lifestyles, and increased screening to individuals with an increased risk of getting the disease. </w:t>
      </w:r>
      <w:r w:rsidR="00417239">
        <w:rPr>
          <w:rFonts w:ascii="Times New Roman" w:eastAsia="MS Mincho" w:hAnsi="Times New Roman" w:cs="Times New Roman"/>
          <w:sz w:val="24"/>
          <w:szCs w:val="24"/>
        </w:rPr>
        <w:t xml:space="preserve">The objective of the program plan is to reduce cancer incidence rates through the adoption of healthy lifestyles. </w:t>
      </w:r>
      <w:r w:rsidR="003F32BD" w:rsidRPr="003F32BD">
        <w:rPr>
          <w:rFonts w:ascii="Times New Roman" w:eastAsia="MS Mincho" w:hAnsi="Times New Roman" w:cs="Times New Roman"/>
          <w:sz w:val="24"/>
          <w:szCs w:val="24"/>
        </w:rPr>
        <w:t>Howlader (2015</w:t>
      </w:r>
      <w:r w:rsidR="00417239">
        <w:rPr>
          <w:rFonts w:ascii="Times New Roman" w:eastAsia="MS Mincho" w:hAnsi="Times New Roman" w:cs="Times New Roman"/>
          <w:sz w:val="24"/>
          <w:szCs w:val="24"/>
        </w:rPr>
        <w:t xml:space="preserve">) indicates that factors such as alcohol consumption, smoking tobacco, high body mass index, and lack of physical activities contribute towards the increased risk of cancer </w:t>
      </w:r>
      <w:r w:rsidR="003F32BD">
        <w:rPr>
          <w:rFonts w:ascii="Times New Roman" w:eastAsia="MS Mincho" w:hAnsi="Times New Roman" w:cs="Times New Roman"/>
          <w:sz w:val="24"/>
          <w:szCs w:val="24"/>
        </w:rPr>
        <w:t>Arem and Loftfield (2018) also indicate</w:t>
      </w:r>
      <w:r w:rsidR="00417239">
        <w:rPr>
          <w:rFonts w:ascii="Times New Roman" w:eastAsia="MS Mincho" w:hAnsi="Times New Roman" w:cs="Times New Roman"/>
          <w:sz w:val="24"/>
          <w:szCs w:val="24"/>
        </w:rPr>
        <w:t xml:space="preserve"> up to 50% of all cancers are attributed to lifestyle factors, and are avoidable if people adopt healthy lifestyles and avoid behaviors that would make them susceptible to cancer. As such, the adoption of healthy lifestyles contributes to the reduction of </w:t>
      </w:r>
      <w:r w:rsidR="00B32D1B">
        <w:rPr>
          <w:rFonts w:ascii="Times New Roman" w:eastAsia="MS Mincho" w:hAnsi="Times New Roman" w:cs="Times New Roman"/>
          <w:sz w:val="24"/>
          <w:szCs w:val="24"/>
        </w:rPr>
        <w:t>the risk of cancer associated with lifestyle behaviors.</w:t>
      </w:r>
    </w:p>
    <w:p w:rsidR="00753A30" w:rsidRPr="00753A30" w:rsidRDefault="00B32D1B" w:rsidP="00417239">
      <w:pPr>
        <w:spacing w:after="0" w:line="480" w:lineRule="auto"/>
        <w:ind w:firstLine="720"/>
        <w:rPr>
          <w:rFonts w:ascii="Times New Roman" w:eastAsia="MS Mincho" w:hAnsi="Times New Roman" w:cs="Times New Roman"/>
          <w:sz w:val="24"/>
          <w:szCs w:val="24"/>
        </w:rPr>
      </w:pPr>
      <w:r>
        <w:rPr>
          <w:rFonts w:ascii="Times New Roman" w:eastAsia="MS Mincho" w:hAnsi="Times New Roman" w:cs="Times New Roman"/>
          <w:sz w:val="24"/>
          <w:szCs w:val="24"/>
        </w:rPr>
        <w:t>The second objective of the program is the reduction of cancer mortality rates through promoting screening for cancer. Statistics have indicated that there are high cancer mortality rates among minority ethnic groups compared to the rest of the population. The high mortality rates are attributed to lack of access to healthcare facilities. Other factors contributing to the high mortality rates include lack of health insurance, poverty, and lack of awarene</w:t>
      </w:r>
      <w:r w:rsidR="003F32BD">
        <w:rPr>
          <w:rFonts w:ascii="Times New Roman" w:eastAsia="MS Mincho" w:hAnsi="Times New Roman" w:cs="Times New Roman"/>
          <w:sz w:val="24"/>
          <w:szCs w:val="24"/>
        </w:rPr>
        <w:t>ss on the benefits of screening</w:t>
      </w:r>
      <w:r>
        <w:rPr>
          <w:rFonts w:ascii="Times New Roman" w:eastAsia="MS Mincho" w:hAnsi="Times New Roman" w:cs="Times New Roman"/>
          <w:sz w:val="24"/>
          <w:szCs w:val="24"/>
        </w:rPr>
        <w:t xml:space="preserve"> </w:t>
      </w:r>
      <w:r w:rsidR="003F32BD">
        <w:rPr>
          <w:rFonts w:ascii="Times New Roman" w:eastAsia="MS Mincho" w:hAnsi="Times New Roman" w:cs="Times New Roman"/>
          <w:sz w:val="24"/>
          <w:szCs w:val="24"/>
        </w:rPr>
        <w:t>(</w:t>
      </w:r>
      <w:r w:rsidR="003F32BD" w:rsidRPr="003F32BD">
        <w:rPr>
          <w:rFonts w:ascii="Times New Roman" w:eastAsia="MS Mincho" w:hAnsi="Times New Roman" w:cs="Times New Roman"/>
          <w:sz w:val="24"/>
          <w:szCs w:val="24"/>
        </w:rPr>
        <w:t>Howlader</w:t>
      </w:r>
      <w:r w:rsidR="003F32BD">
        <w:rPr>
          <w:rFonts w:ascii="Times New Roman" w:eastAsia="MS Mincho" w:hAnsi="Times New Roman" w:cs="Times New Roman"/>
          <w:sz w:val="24"/>
          <w:szCs w:val="24"/>
        </w:rPr>
        <w:t xml:space="preserve">, </w:t>
      </w:r>
      <w:r w:rsidR="003F32BD" w:rsidRPr="003F32BD">
        <w:rPr>
          <w:rFonts w:ascii="Times New Roman" w:eastAsia="MS Mincho" w:hAnsi="Times New Roman" w:cs="Times New Roman"/>
          <w:sz w:val="24"/>
          <w:szCs w:val="24"/>
        </w:rPr>
        <w:t>2015</w:t>
      </w:r>
      <w:r w:rsidR="003F32BD">
        <w:rPr>
          <w:rFonts w:ascii="Times New Roman" w:eastAsia="MS Mincho" w:hAnsi="Times New Roman" w:cs="Times New Roman"/>
          <w:sz w:val="24"/>
          <w:szCs w:val="24"/>
        </w:rPr>
        <w:t>).</w:t>
      </w:r>
      <w:r w:rsidR="003F32BD" w:rsidRPr="003F32BD">
        <w:rPr>
          <w:rFonts w:ascii="Times New Roman" w:eastAsia="MS Mincho" w:hAnsi="Times New Roman" w:cs="Times New Roman"/>
          <w:sz w:val="24"/>
          <w:szCs w:val="24"/>
        </w:rPr>
        <w:t xml:space="preserve"> </w:t>
      </w:r>
      <w:r w:rsidR="003F32BD">
        <w:rPr>
          <w:rFonts w:ascii="Times New Roman" w:eastAsia="MS Mincho" w:hAnsi="Times New Roman" w:cs="Times New Roman"/>
          <w:sz w:val="24"/>
          <w:szCs w:val="24"/>
        </w:rPr>
        <w:t>People</w:t>
      </w:r>
      <w:r>
        <w:rPr>
          <w:rFonts w:ascii="Times New Roman" w:eastAsia="MS Mincho" w:hAnsi="Times New Roman" w:cs="Times New Roman"/>
          <w:sz w:val="24"/>
          <w:szCs w:val="24"/>
        </w:rPr>
        <w:t xml:space="preserve"> have a better chance of treating and managing cancer if the </w:t>
      </w:r>
      <w:r>
        <w:rPr>
          <w:rFonts w:ascii="Times New Roman" w:eastAsia="MS Mincho" w:hAnsi="Times New Roman" w:cs="Times New Roman"/>
          <w:sz w:val="24"/>
          <w:szCs w:val="24"/>
        </w:rPr>
        <w:lastRenderedPageBreak/>
        <w:t>disease is detected at the early stages. As a result, the promotion of screening will result in the early detection of cancer. Once detected, individuals will start treatment early, therefore improving the success of treatment.</w:t>
      </w:r>
    </w:p>
    <w:p w:rsidR="00F031FE" w:rsidRDefault="00914602" w:rsidP="00F031FE">
      <w:pPr>
        <w:spacing w:after="0" w:line="48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Program Plan</w:t>
      </w:r>
    </w:p>
    <w:p w:rsidR="00914602" w:rsidRPr="00914602" w:rsidRDefault="00914602" w:rsidP="00914602">
      <w:pPr>
        <w:spacing w:after="0" w:line="480" w:lineRule="auto"/>
        <w:ind w:firstLine="720"/>
        <w:rPr>
          <w:rFonts w:ascii="Times New Roman" w:eastAsia="MS Mincho" w:hAnsi="Times New Roman" w:cs="Times New Roman"/>
          <w:sz w:val="24"/>
          <w:szCs w:val="24"/>
        </w:rPr>
      </w:pPr>
      <w:r w:rsidRPr="00914602">
        <w:rPr>
          <w:rFonts w:ascii="Times New Roman" w:eastAsia="MS Mincho" w:hAnsi="Times New Roman" w:cs="Times New Roman"/>
          <w:sz w:val="24"/>
          <w:szCs w:val="24"/>
        </w:rPr>
        <w:t xml:space="preserve">The program includes the program planning model, activities identified to achieve objectives, implementation strategies, behavior/social change framework, collaboration with existing services/organizations, and evaluation. </w:t>
      </w:r>
    </w:p>
    <w:p w:rsidR="00CD3AB1" w:rsidRDefault="00CD3AB1" w:rsidP="00CD3AB1">
      <w:pPr>
        <w:spacing w:after="0" w:line="480" w:lineRule="auto"/>
        <w:ind w:firstLine="720"/>
        <w:rPr>
          <w:rFonts w:ascii="Times New Roman" w:eastAsia="MS Mincho" w:hAnsi="Times New Roman" w:cs="Times New Roman"/>
          <w:b/>
          <w:sz w:val="24"/>
          <w:szCs w:val="24"/>
        </w:rPr>
      </w:pPr>
      <w:r>
        <w:rPr>
          <w:rFonts w:ascii="Times New Roman" w:eastAsia="MS Mincho" w:hAnsi="Times New Roman" w:cs="Times New Roman"/>
          <w:b/>
          <w:sz w:val="24"/>
          <w:szCs w:val="24"/>
        </w:rPr>
        <w:t>Program planning model</w:t>
      </w:r>
    </w:p>
    <w:p w:rsidR="00CD3AB1" w:rsidRDefault="00CD3AB1" w:rsidP="00CD3AB1">
      <w:pPr>
        <w:spacing w:after="0" w:line="480" w:lineRule="auto"/>
        <w:ind w:firstLine="720"/>
        <w:rPr>
          <w:rFonts w:ascii="Times New Roman" w:eastAsia="MS Mincho" w:hAnsi="Times New Roman" w:cs="Times New Roman"/>
          <w:sz w:val="24"/>
          <w:szCs w:val="24"/>
        </w:rPr>
      </w:pPr>
      <w:r w:rsidRPr="00CD3AB1">
        <w:rPr>
          <w:rFonts w:ascii="Times New Roman" w:eastAsia="MS Mincho" w:hAnsi="Times New Roman" w:cs="Times New Roman"/>
          <w:sz w:val="24"/>
          <w:szCs w:val="24"/>
        </w:rPr>
        <w:t xml:space="preserve">The </w:t>
      </w:r>
      <w:r>
        <w:rPr>
          <w:rFonts w:ascii="Times New Roman" w:eastAsia="MS Mincho" w:hAnsi="Times New Roman" w:cs="Times New Roman"/>
          <w:sz w:val="24"/>
          <w:szCs w:val="24"/>
        </w:rPr>
        <w:t xml:space="preserve">generalized </w:t>
      </w:r>
      <w:r w:rsidRPr="00CD3AB1">
        <w:rPr>
          <w:rFonts w:ascii="Times New Roman" w:eastAsia="MS Mincho" w:hAnsi="Times New Roman" w:cs="Times New Roman"/>
          <w:sz w:val="24"/>
          <w:szCs w:val="24"/>
        </w:rPr>
        <w:t xml:space="preserve">program planning model </w:t>
      </w:r>
      <w:r>
        <w:rPr>
          <w:rFonts w:ascii="Times New Roman" w:eastAsia="MS Mincho" w:hAnsi="Times New Roman" w:cs="Times New Roman"/>
          <w:sz w:val="24"/>
          <w:szCs w:val="24"/>
        </w:rPr>
        <w:t xml:space="preserve">will be applied in the implementation of the program. The model </w:t>
      </w:r>
      <w:r w:rsidRPr="00CD3AB1">
        <w:rPr>
          <w:rFonts w:ascii="Times New Roman" w:eastAsia="MS Mincho" w:hAnsi="Times New Roman" w:cs="Times New Roman"/>
          <w:sz w:val="24"/>
          <w:szCs w:val="24"/>
        </w:rPr>
        <w:t xml:space="preserve">consists </w:t>
      </w:r>
      <w:r>
        <w:rPr>
          <w:rFonts w:ascii="Times New Roman" w:eastAsia="MS Mincho" w:hAnsi="Times New Roman" w:cs="Times New Roman"/>
          <w:sz w:val="24"/>
          <w:szCs w:val="24"/>
        </w:rPr>
        <w:t>of various models required in the implementation of a program. They include needs assessment, setting goals and objectives, developing an intervention, implementing the intervention, and evaluating the results</w:t>
      </w:r>
      <w:r w:rsidRPr="00CD3AB1">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eastAsia="MS Mincho" w:hAnsi="Times New Roman" w:cs="Times New Roman"/>
          <w:sz w:val="24"/>
          <w:szCs w:val="24"/>
        </w:rPr>
        <w:t xml:space="preserve">Kim &amp; Nahar, </w:t>
      </w:r>
      <w:r w:rsidRPr="00CD3AB1">
        <w:rPr>
          <w:rFonts w:ascii="Times New Roman" w:eastAsia="MS Mincho" w:hAnsi="Times New Roman" w:cs="Times New Roman"/>
          <w:sz w:val="24"/>
          <w:szCs w:val="24"/>
        </w:rPr>
        <w:t>2018)</w:t>
      </w:r>
      <w:r>
        <w:rPr>
          <w:rFonts w:ascii="Times New Roman" w:eastAsia="MS Mincho" w:hAnsi="Times New Roman" w:cs="Times New Roman"/>
          <w:sz w:val="24"/>
          <w:szCs w:val="24"/>
        </w:rPr>
        <w:t xml:space="preserve">. </w:t>
      </w:r>
      <w:r w:rsidR="008074B5">
        <w:rPr>
          <w:rFonts w:ascii="Times New Roman" w:eastAsia="MS Mincho" w:hAnsi="Times New Roman" w:cs="Times New Roman"/>
          <w:sz w:val="24"/>
          <w:szCs w:val="24"/>
        </w:rPr>
        <w:t xml:space="preserve">The needs assessment identifies high cancer incidence and mortality rates in minority populations. </w:t>
      </w:r>
      <w:r w:rsidR="009F74EC">
        <w:rPr>
          <w:rFonts w:ascii="Times New Roman" w:eastAsia="MS Mincho" w:hAnsi="Times New Roman" w:cs="Times New Roman"/>
          <w:sz w:val="24"/>
          <w:szCs w:val="24"/>
        </w:rPr>
        <w:t xml:space="preserve">The most prominent cancers include breast, cervical, prostate, and lung cancers. </w:t>
      </w:r>
      <w:r w:rsidR="008074B5">
        <w:rPr>
          <w:rFonts w:ascii="Times New Roman" w:eastAsia="MS Mincho" w:hAnsi="Times New Roman" w:cs="Times New Roman"/>
          <w:sz w:val="24"/>
          <w:szCs w:val="24"/>
        </w:rPr>
        <w:t xml:space="preserve">The high rates are attributed to lack of awareness as well as lack of healthcare access. Factors contributing to </w:t>
      </w:r>
      <w:r w:rsidR="00C95025">
        <w:rPr>
          <w:rFonts w:ascii="Times New Roman" w:eastAsia="MS Mincho" w:hAnsi="Times New Roman" w:cs="Times New Roman"/>
          <w:sz w:val="24"/>
          <w:szCs w:val="24"/>
        </w:rPr>
        <w:t xml:space="preserve">the high incidence rates are lifestyle behaviors while factors contributing to the high mortality rates are lack of access to healthcare services. The goals and objectives of the program is increased awareness on the benefit of adopting healthy lifestyle choices and increased access to screening. The program will specifically target individuals from minority ethnic communities as they have higher incidence and mortality rates compared to the general population. </w:t>
      </w:r>
    </w:p>
    <w:p w:rsidR="00F031FE" w:rsidRDefault="009F74EC" w:rsidP="00F031FE">
      <w:pPr>
        <w:spacing w:after="0" w:line="48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A</w:t>
      </w:r>
      <w:r w:rsidR="00F031FE" w:rsidRPr="009B00C0">
        <w:rPr>
          <w:rFonts w:ascii="Times New Roman" w:eastAsia="MS Mincho" w:hAnsi="Times New Roman" w:cs="Times New Roman"/>
          <w:b/>
          <w:sz w:val="24"/>
          <w:szCs w:val="24"/>
        </w:rPr>
        <w:t>ctivities identified to achieve objectives</w:t>
      </w:r>
    </w:p>
    <w:p w:rsidR="00B73714" w:rsidRDefault="00B73714" w:rsidP="00B73714">
      <w:pPr>
        <w:spacing w:after="0" w:line="480" w:lineRule="auto"/>
        <w:ind w:firstLine="720"/>
        <w:rPr>
          <w:rFonts w:ascii="Times New Roman" w:eastAsia="MS Mincho" w:hAnsi="Times New Roman" w:cs="Times New Roman"/>
          <w:sz w:val="24"/>
          <w:szCs w:val="24"/>
        </w:rPr>
      </w:pPr>
      <w:r w:rsidRPr="00B73714">
        <w:rPr>
          <w:rFonts w:ascii="Times New Roman" w:eastAsia="MS Mincho" w:hAnsi="Times New Roman" w:cs="Times New Roman"/>
          <w:sz w:val="24"/>
          <w:szCs w:val="24"/>
        </w:rPr>
        <w:t xml:space="preserve">The first activity identified to achieve program objectives is conducting awareness sessions. The awareness sessions will target people from minority communities. </w:t>
      </w:r>
      <w:r>
        <w:rPr>
          <w:rFonts w:ascii="Times New Roman" w:eastAsia="MS Mincho" w:hAnsi="Times New Roman" w:cs="Times New Roman"/>
          <w:sz w:val="24"/>
          <w:szCs w:val="24"/>
        </w:rPr>
        <w:t xml:space="preserve">To increase </w:t>
      </w:r>
      <w:r>
        <w:rPr>
          <w:rFonts w:ascii="Times New Roman" w:eastAsia="MS Mincho" w:hAnsi="Times New Roman" w:cs="Times New Roman"/>
          <w:sz w:val="24"/>
          <w:szCs w:val="24"/>
        </w:rPr>
        <w:lastRenderedPageBreak/>
        <w:t xml:space="preserve">awareness, online and social media resources will be used to engage with the target population. Specifically, Facebook, Twitter, and Instagram, and You Tube will be used to engage the target community by providing them with information concerning various types of cancer, risk factors, and how a person’s lifestyle exposes them to the risk of cancer. </w:t>
      </w:r>
      <w:r w:rsidR="00C0108D">
        <w:rPr>
          <w:rFonts w:ascii="Times New Roman" w:eastAsia="MS Mincho" w:hAnsi="Times New Roman" w:cs="Times New Roman"/>
          <w:sz w:val="24"/>
          <w:szCs w:val="24"/>
        </w:rPr>
        <w:t xml:space="preserve">The awareness will also provide them with information on where to get screened for cancer. The target population will also be notified of a three-day event where cancer screening will be conducted at specific locations. </w:t>
      </w:r>
    </w:p>
    <w:p w:rsidR="00C0108D" w:rsidRPr="00B73714" w:rsidRDefault="00C0108D" w:rsidP="00E42742">
      <w:pPr>
        <w:spacing w:after="0" w:line="480" w:lineRule="auto"/>
        <w:ind w:firstLine="720"/>
        <w:rPr>
          <w:rFonts w:ascii="Times New Roman" w:eastAsia="MS Mincho" w:hAnsi="Times New Roman" w:cs="Times New Roman"/>
          <w:sz w:val="24"/>
          <w:szCs w:val="24"/>
        </w:rPr>
      </w:pPr>
      <w:r>
        <w:rPr>
          <w:rFonts w:ascii="Times New Roman" w:eastAsia="MS Mincho" w:hAnsi="Times New Roman" w:cs="Times New Roman"/>
          <w:sz w:val="24"/>
          <w:szCs w:val="24"/>
        </w:rPr>
        <w:t>The second activity will include cancer screening. Screening will be conducted at specific locations for breast, ling, prostate, and cervical cancers. The aim of screen</w:t>
      </w:r>
      <w:r w:rsidR="00683F4D">
        <w:rPr>
          <w:rFonts w:ascii="Times New Roman" w:eastAsia="MS Mincho" w:hAnsi="Times New Roman" w:cs="Times New Roman"/>
          <w:sz w:val="24"/>
          <w:szCs w:val="24"/>
        </w:rPr>
        <w:t xml:space="preserve">ing is to detect cancer and facilitate early treatment and management of the disease. The screening will be conducted free of charge as a way of boosting healthcare access to individuals who may not afford similar healthcare services due to financial constraints or as a result of lack of insurance coverage. </w:t>
      </w:r>
      <w:r w:rsidR="00E42742">
        <w:rPr>
          <w:rFonts w:ascii="Times New Roman" w:eastAsia="MS Mincho" w:hAnsi="Times New Roman" w:cs="Times New Roman"/>
          <w:sz w:val="24"/>
          <w:szCs w:val="24"/>
        </w:rPr>
        <w:t xml:space="preserve">Individuals who will receive positive diagnosis for cancer will be referred to specialist healthcare centers for further diagnosis and treatment. </w:t>
      </w:r>
      <w:r w:rsidRPr="00C0108D">
        <w:rPr>
          <w:rFonts w:ascii="Times New Roman" w:eastAsia="MS Mincho" w:hAnsi="Times New Roman" w:cs="Times New Roman"/>
          <w:sz w:val="24"/>
          <w:szCs w:val="24"/>
        </w:rPr>
        <w:t>A similar intervention was conducted by Achunine at el. (2018) and it was highly successful due the high rate of engagement it elicited on social media and the increased number of people who showed up for cancer screening.</w:t>
      </w:r>
    </w:p>
    <w:p w:rsidR="00F031FE" w:rsidRDefault="000A7B02" w:rsidP="00F031FE">
      <w:pPr>
        <w:spacing w:after="0" w:line="48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I</w:t>
      </w:r>
      <w:r w:rsidR="00F031FE" w:rsidRPr="009B00C0">
        <w:rPr>
          <w:rFonts w:ascii="Times New Roman" w:eastAsia="MS Mincho" w:hAnsi="Times New Roman" w:cs="Times New Roman"/>
          <w:b/>
          <w:sz w:val="24"/>
          <w:szCs w:val="24"/>
        </w:rPr>
        <w:t xml:space="preserve">mplementation strategies  </w:t>
      </w:r>
    </w:p>
    <w:p w:rsidR="00B20823" w:rsidRPr="00B20823" w:rsidRDefault="00B20823" w:rsidP="00B20823">
      <w:pPr>
        <w:spacing w:after="0" w:line="480" w:lineRule="auto"/>
        <w:ind w:firstLine="720"/>
        <w:rPr>
          <w:rFonts w:ascii="Times New Roman" w:eastAsia="MS Mincho" w:hAnsi="Times New Roman" w:cs="Times New Roman"/>
          <w:sz w:val="24"/>
          <w:szCs w:val="24"/>
        </w:rPr>
      </w:pPr>
      <w:r>
        <w:rPr>
          <w:rFonts w:ascii="Times New Roman" w:eastAsia="MS Mincho" w:hAnsi="Times New Roman" w:cs="Times New Roman"/>
          <w:sz w:val="24"/>
          <w:szCs w:val="24"/>
        </w:rPr>
        <w:t xml:space="preserve">The identified intervention is providing awareness to minority ethnic communities on the dangers of alcohol consumption, smoking, eating foods with a high amount of calories, and living sedentary lifestyles. Instead, training will focus on healthy food choices and how individuals can reduce caloric intake and adopt active lifestyles. The implementation of the intervention will entail holding awareness meeting with minority communities in educational institutions, places of work, and religious institutions. The implementation also involves conducting screening sessions with target communities for various types of cancer including </w:t>
      </w:r>
      <w:r>
        <w:rPr>
          <w:rFonts w:ascii="Times New Roman" w:eastAsia="MS Mincho" w:hAnsi="Times New Roman" w:cs="Times New Roman"/>
          <w:sz w:val="24"/>
          <w:szCs w:val="24"/>
        </w:rPr>
        <w:lastRenderedPageBreak/>
        <w:t xml:space="preserve">breast, lung, prostate, and cervical cancers. The evaluation of the results entail determining the level of increased awareness through conducting pre-tests and post-tests and establishing the level of increase knowledge. Also, the effectiveness of the program will be determined by increasing the number of people undergoing screening for cancer. </w:t>
      </w:r>
    </w:p>
    <w:p w:rsidR="00F031FE" w:rsidRDefault="00D97B4D" w:rsidP="00F031FE">
      <w:pPr>
        <w:spacing w:after="0" w:line="48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Behavior/Social Change F</w:t>
      </w:r>
      <w:r w:rsidR="00F031FE" w:rsidRPr="009B00C0">
        <w:rPr>
          <w:rFonts w:ascii="Times New Roman" w:eastAsia="MS Mincho" w:hAnsi="Times New Roman" w:cs="Times New Roman"/>
          <w:b/>
          <w:sz w:val="24"/>
          <w:szCs w:val="24"/>
        </w:rPr>
        <w:t>ramework</w:t>
      </w:r>
    </w:p>
    <w:p w:rsidR="00D97B4D" w:rsidRPr="00D97B4D" w:rsidRDefault="00D42DE1" w:rsidP="00D97B4D">
      <w:pPr>
        <w:spacing w:after="0" w:line="480" w:lineRule="auto"/>
        <w:ind w:firstLine="720"/>
        <w:rPr>
          <w:rFonts w:ascii="Times New Roman" w:eastAsia="MS Mincho" w:hAnsi="Times New Roman" w:cs="Times New Roman"/>
          <w:sz w:val="24"/>
          <w:szCs w:val="24"/>
        </w:rPr>
      </w:pPr>
      <w:r>
        <w:rPr>
          <w:rFonts w:ascii="Times New Roman" w:eastAsia="MS Mincho" w:hAnsi="Times New Roman" w:cs="Times New Roman"/>
          <w:sz w:val="24"/>
          <w:szCs w:val="24"/>
        </w:rPr>
        <w:t xml:space="preserve">Andersen’s </w:t>
      </w:r>
      <w:r w:rsidR="00D97B4D" w:rsidRPr="00D97B4D">
        <w:rPr>
          <w:rFonts w:ascii="Times New Roman" w:eastAsia="MS Mincho" w:hAnsi="Times New Roman" w:cs="Times New Roman"/>
          <w:sz w:val="24"/>
          <w:szCs w:val="24"/>
        </w:rPr>
        <w:t xml:space="preserve">Behavioral Drivers Model will be applied as a strategy for behavior/ social change. The model </w:t>
      </w:r>
      <w:r w:rsidR="00C25C7E">
        <w:rPr>
          <w:rFonts w:ascii="Times New Roman" w:eastAsia="MS Mincho" w:hAnsi="Times New Roman" w:cs="Times New Roman"/>
          <w:sz w:val="24"/>
          <w:szCs w:val="24"/>
        </w:rPr>
        <w:t>is based on three tenets involving understanding, influencing, and tracking behavior (</w:t>
      </w:r>
      <w:r w:rsidR="002F0E88">
        <w:rPr>
          <w:rFonts w:ascii="Times New Roman" w:eastAsia="MS Mincho" w:hAnsi="Times New Roman" w:cs="Times New Roman"/>
          <w:sz w:val="24"/>
          <w:szCs w:val="24"/>
        </w:rPr>
        <w:t>Ogunsanya et al., 2016</w:t>
      </w:r>
      <w:r w:rsidR="00C25C7E">
        <w:rPr>
          <w:rFonts w:ascii="Times New Roman" w:eastAsia="MS Mincho" w:hAnsi="Times New Roman" w:cs="Times New Roman"/>
          <w:sz w:val="24"/>
          <w:szCs w:val="24"/>
        </w:rPr>
        <w:t xml:space="preserve">). Understanding behavior involves gaining insight into the behaviors that increase the risk of cancer. Increased risk is as a result of poor lifestyle choices that are due to lack of awareness or and/or lack of access to healthcare facilities. To influence a change of behavior, it is necessary to implement a program that creates awareness on the benefits of adopting healthy lifestyles and </w:t>
      </w:r>
      <w:r w:rsidR="00202FED">
        <w:rPr>
          <w:rFonts w:ascii="Times New Roman" w:eastAsia="MS Mincho" w:hAnsi="Times New Roman" w:cs="Times New Roman"/>
          <w:sz w:val="24"/>
          <w:szCs w:val="24"/>
        </w:rPr>
        <w:t xml:space="preserve">provides a way of promoting screening. </w:t>
      </w:r>
      <w:r w:rsidR="003B27F3">
        <w:rPr>
          <w:rFonts w:ascii="Times New Roman" w:eastAsia="MS Mincho" w:hAnsi="Times New Roman" w:cs="Times New Roman"/>
          <w:sz w:val="24"/>
          <w:szCs w:val="24"/>
        </w:rPr>
        <w:t xml:space="preserve">Monitoring behavior involves tracking change by determining the level of increased awareness after undergoing the training session and determining the </w:t>
      </w:r>
      <w:r w:rsidR="00A31AFE">
        <w:rPr>
          <w:rFonts w:ascii="Times New Roman" w:eastAsia="MS Mincho" w:hAnsi="Times New Roman" w:cs="Times New Roman"/>
          <w:sz w:val="24"/>
          <w:szCs w:val="24"/>
        </w:rPr>
        <w:t xml:space="preserve">increase in the number of people who undergo screening. </w:t>
      </w:r>
      <w:r w:rsidR="003B27F3">
        <w:rPr>
          <w:rFonts w:ascii="Times New Roman" w:eastAsia="MS Mincho" w:hAnsi="Times New Roman" w:cs="Times New Roman"/>
          <w:sz w:val="24"/>
          <w:szCs w:val="24"/>
        </w:rPr>
        <w:t xml:space="preserve"> </w:t>
      </w:r>
    </w:p>
    <w:p w:rsidR="00F031FE" w:rsidRDefault="006561A6" w:rsidP="00F031FE">
      <w:pPr>
        <w:spacing w:after="0" w:line="48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Collaboration with Existing Services/O</w:t>
      </w:r>
      <w:r w:rsidR="00F031FE" w:rsidRPr="009B00C0">
        <w:rPr>
          <w:rFonts w:ascii="Times New Roman" w:eastAsia="MS Mincho" w:hAnsi="Times New Roman" w:cs="Times New Roman"/>
          <w:b/>
          <w:sz w:val="24"/>
          <w:szCs w:val="24"/>
        </w:rPr>
        <w:t>rganizations</w:t>
      </w:r>
    </w:p>
    <w:p w:rsidR="00E42742" w:rsidRPr="006561A6" w:rsidRDefault="00E42742" w:rsidP="006561A6">
      <w:pPr>
        <w:spacing w:after="0" w:line="480" w:lineRule="auto"/>
        <w:ind w:firstLine="720"/>
        <w:rPr>
          <w:rFonts w:ascii="Times New Roman" w:eastAsia="MS Mincho" w:hAnsi="Times New Roman" w:cs="Times New Roman"/>
          <w:sz w:val="24"/>
          <w:szCs w:val="24"/>
        </w:rPr>
      </w:pPr>
      <w:r w:rsidRPr="006561A6">
        <w:rPr>
          <w:rFonts w:ascii="Times New Roman" w:eastAsia="MS Mincho" w:hAnsi="Times New Roman" w:cs="Times New Roman"/>
          <w:sz w:val="24"/>
          <w:szCs w:val="24"/>
        </w:rPr>
        <w:t xml:space="preserve">The implementation of the program will necessitate collaboration with nurses, physicians, </w:t>
      </w:r>
      <w:r w:rsidR="006561A6" w:rsidRPr="006561A6">
        <w:rPr>
          <w:rFonts w:ascii="Times New Roman" w:eastAsia="MS Mincho" w:hAnsi="Times New Roman" w:cs="Times New Roman"/>
          <w:sz w:val="24"/>
          <w:szCs w:val="24"/>
        </w:rPr>
        <w:t xml:space="preserve">diagnosticians, and sponsors. Healthcare personnel will be responsible for </w:t>
      </w:r>
      <w:r w:rsidR="006561A6">
        <w:rPr>
          <w:rFonts w:ascii="Times New Roman" w:eastAsia="MS Mincho" w:hAnsi="Times New Roman" w:cs="Times New Roman"/>
          <w:sz w:val="24"/>
          <w:szCs w:val="24"/>
        </w:rPr>
        <w:t xml:space="preserve">undertaking the tests and testing the specimen to determine diagnosis. The sponsors will be responsible for funding the entire activity. Although healthcare personnel will be volunteering without pay, the testing kits and other supplies will have to be purchased. Collaborations with healthcare organizations will also be necessary as the organizations will provide materials for testing and locations. Also, individuals who screen positive for cancer will be referred to the healthcare institutions for further tests and treatment. </w:t>
      </w:r>
    </w:p>
    <w:p w:rsidR="00F031FE" w:rsidRDefault="00A31AFE" w:rsidP="00F031FE">
      <w:pPr>
        <w:spacing w:after="0" w:line="480" w:lineRule="auto"/>
        <w:rPr>
          <w:rFonts w:ascii="Times New Roman" w:eastAsia="MS Mincho" w:hAnsi="Times New Roman" w:cs="Times New Roman"/>
          <w:b/>
          <w:sz w:val="24"/>
          <w:szCs w:val="24"/>
        </w:rPr>
      </w:pPr>
      <w:r>
        <w:rPr>
          <w:rFonts w:ascii="Times New Roman" w:eastAsia="MS Mincho" w:hAnsi="Times New Roman" w:cs="Times New Roman"/>
          <w:b/>
          <w:sz w:val="24"/>
          <w:szCs w:val="24"/>
        </w:rPr>
        <w:lastRenderedPageBreak/>
        <w:t>E</w:t>
      </w:r>
      <w:r w:rsidR="00F031FE" w:rsidRPr="009B00C0">
        <w:rPr>
          <w:rFonts w:ascii="Times New Roman" w:eastAsia="MS Mincho" w:hAnsi="Times New Roman" w:cs="Times New Roman"/>
          <w:b/>
          <w:sz w:val="24"/>
          <w:szCs w:val="24"/>
        </w:rPr>
        <w:t>valuation</w:t>
      </w:r>
    </w:p>
    <w:p w:rsidR="00A31AFE" w:rsidRDefault="00A31AFE" w:rsidP="00A31AFE">
      <w:pPr>
        <w:spacing w:after="0" w:line="480" w:lineRule="auto"/>
        <w:ind w:firstLine="720"/>
        <w:rPr>
          <w:rFonts w:ascii="Times New Roman" w:eastAsia="MS Mincho" w:hAnsi="Times New Roman" w:cs="Times New Roman"/>
          <w:sz w:val="24"/>
          <w:szCs w:val="24"/>
        </w:rPr>
      </w:pPr>
      <w:r w:rsidRPr="00A31AFE">
        <w:rPr>
          <w:rFonts w:ascii="Times New Roman" w:eastAsia="MS Mincho" w:hAnsi="Times New Roman" w:cs="Times New Roman"/>
          <w:sz w:val="24"/>
          <w:szCs w:val="24"/>
        </w:rPr>
        <w:t xml:space="preserve">The evaluation process will consider the effectiveness of both the training and screening activities. To determine the effectiveness of the training activity, </w:t>
      </w:r>
      <w:r w:rsidR="00FC6D5B">
        <w:rPr>
          <w:rFonts w:ascii="Times New Roman" w:eastAsia="MS Mincho" w:hAnsi="Times New Roman" w:cs="Times New Roman"/>
          <w:sz w:val="24"/>
          <w:szCs w:val="24"/>
        </w:rPr>
        <w:t xml:space="preserve">participants will be administered with a short questionnaire before and after the training session. The results will be compared to determine the change in awareness levels. A positive change will determine the success of the training activity in boosting awareness on ways to lower the risk of cancer. On the other hand, </w:t>
      </w:r>
      <w:r w:rsidR="003C1F57">
        <w:rPr>
          <w:rFonts w:ascii="Times New Roman" w:eastAsia="MS Mincho" w:hAnsi="Times New Roman" w:cs="Times New Roman"/>
          <w:sz w:val="24"/>
          <w:szCs w:val="24"/>
        </w:rPr>
        <w:t xml:space="preserve">the success of the screening activity will be evaluated by determining the number of people who undergo screening for various types of cancer. An increase in the number of people getting screened improves the likelihood that cancer will be diagnosed at early stages where treatment is more successful and the survival rate is higher (Wang, 2017). </w:t>
      </w:r>
      <w:r w:rsidR="00A52524">
        <w:rPr>
          <w:rFonts w:ascii="Times New Roman" w:eastAsia="MS Mincho" w:hAnsi="Times New Roman" w:cs="Times New Roman"/>
          <w:sz w:val="24"/>
          <w:szCs w:val="24"/>
        </w:rPr>
        <w:t>To enhance the effectiveness of the program, the awareness should be ongoing even after the completion of the program so that individuals can make informed choices on how to avoid the risk of cancer.</w:t>
      </w:r>
    </w:p>
    <w:p w:rsidR="009243BB" w:rsidRDefault="009243BB" w:rsidP="009243BB">
      <w:pPr>
        <w:spacing w:after="0" w:line="480" w:lineRule="auto"/>
        <w:ind w:firstLine="720"/>
        <w:jc w:val="center"/>
        <w:rPr>
          <w:rFonts w:ascii="Times New Roman" w:eastAsia="MS Mincho" w:hAnsi="Times New Roman" w:cs="Times New Roman"/>
          <w:sz w:val="24"/>
          <w:szCs w:val="24"/>
        </w:rPr>
      </w:pPr>
      <w:r w:rsidRPr="009243BB">
        <w:rPr>
          <w:rFonts w:ascii="Times New Roman" w:eastAsia="MS Mincho" w:hAnsi="Times New Roman" w:cs="Times New Roman"/>
          <w:b/>
          <w:sz w:val="24"/>
          <w:szCs w:val="24"/>
        </w:rPr>
        <w:t>Conclusion</w:t>
      </w:r>
    </w:p>
    <w:p w:rsidR="009243BB" w:rsidRDefault="009243BB" w:rsidP="00A31AFE">
      <w:pPr>
        <w:spacing w:after="0" w:line="480" w:lineRule="auto"/>
        <w:ind w:firstLine="720"/>
        <w:rPr>
          <w:rFonts w:ascii="Times New Roman" w:eastAsia="MS Mincho" w:hAnsi="Times New Roman" w:cs="Times New Roman"/>
          <w:sz w:val="24"/>
          <w:szCs w:val="24"/>
        </w:rPr>
      </w:pPr>
      <w:r>
        <w:rPr>
          <w:rFonts w:ascii="Times New Roman" w:eastAsia="MS Mincho" w:hAnsi="Times New Roman" w:cs="Times New Roman"/>
          <w:sz w:val="24"/>
          <w:szCs w:val="24"/>
        </w:rPr>
        <w:t xml:space="preserve">The awareness and screening program will be effective in reducing cancer incidence and mortality rates. </w:t>
      </w:r>
      <w:r w:rsidRPr="009243BB">
        <w:rPr>
          <w:rFonts w:ascii="Times New Roman" w:eastAsia="MS Mincho" w:hAnsi="Times New Roman" w:cs="Times New Roman"/>
          <w:sz w:val="24"/>
          <w:szCs w:val="24"/>
        </w:rPr>
        <w:t xml:space="preserve">When detected early, cancer </w:t>
      </w:r>
      <w:r>
        <w:rPr>
          <w:rFonts w:ascii="Times New Roman" w:eastAsia="MS Mincho" w:hAnsi="Times New Roman" w:cs="Times New Roman"/>
          <w:sz w:val="24"/>
          <w:szCs w:val="24"/>
        </w:rPr>
        <w:t>has</w:t>
      </w:r>
      <w:r w:rsidRPr="009243BB">
        <w:rPr>
          <w:rFonts w:ascii="Times New Roman" w:eastAsia="MS Mincho" w:hAnsi="Times New Roman" w:cs="Times New Roman"/>
          <w:sz w:val="24"/>
          <w:szCs w:val="24"/>
        </w:rPr>
        <w:t xml:space="preserve"> a </w:t>
      </w:r>
      <w:r>
        <w:rPr>
          <w:rFonts w:ascii="Times New Roman" w:eastAsia="MS Mincho" w:hAnsi="Times New Roman" w:cs="Times New Roman"/>
          <w:sz w:val="24"/>
          <w:szCs w:val="24"/>
        </w:rPr>
        <w:t xml:space="preserve">higher probability of survival </w:t>
      </w:r>
      <w:r w:rsidRPr="009243BB">
        <w:rPr>
          <w:rFonts w:ascii="Times New Roman" w:eastAsia="MS Mincho" w:hAnsi="Times New Roman" w:cs="Times New Roman"/>
          <w:sz w:val="24"/>
          <w:szCs w:val="24"/>
        </w:rPr>
        <w:t>and less expensive treatment. Early diagnosis is effective in enhancing awareness of the disease and how to get care, providing clinical evaluation and diagnosis, and facilitating access to treatment.</w:t>
      </w:r>
      <w:r>
        <w:rPr>
          <w:rFonts w:ascii="Times New Roman" w:eastAsia="MS Mincho" w:hAnsi="Times New Roman" w:cs="Times New Roman"/>
          <w:sz w:val="24"/>
          <w:szCs w:val="24"/>
        </w:rPr>
        <w:t xml:space="preserve"> T</w:t>
      </w:r>
      <w:r w:rsidRPr="009243BB">
        <w:rPr>
          <w:rFonts w:ascii="Times New Roman" w:eastAsia="MS Mincho" w:hAnsi="Times New Roman" w:cs="Times New Roman"/>
          <w:sz w:val="24"/>
          <w:szCs w:val="24"/>
        </w:rPr>
        <w:t xml:space="preserve">raining and screening interventions will promote healthcare access to </w:t>
      </w:r>
      <w:r>
        <w:rPr>
          <w:rFonts w:ascii="Times New Roman" w:eastAsia="MS Mincho" w:hAnsi="Times New Roman" w:cs="Times New Roman"/>
          <w:sz w:val="24"/>
          <w:szCs w:val="24"/>
        </w:rPr>
        <w:t xml:space="preserve">the target population. </w:t>
      </w:r>
      <w:r w:rsidRPr="009243BB">
        <w:rPr>
          <w:rFonts w:ascii="Times New Roman" w:eastAsia="MS Mincho" w:hAnsi="Times New Roman" w:cs="Times New Roman"/>
          <w:sz w:val="24"/>
          <w:szCs w:val="24"/>
        </w:rPr>
        <w:t>The program will involve two activitie</w:t>
      </w:r>
      <w:r>
        <w:rPr>
          <w:rFonts w:ascii="Times New Roman" w:eastAsia="MS Mincho" w:hAnsi="Times New Roman" w:cs="Times New Roman"/>
          <w:sz w:val="24"/>
          <w:szCs w:val="24"/>
        </w:rPr>
        <w:t xml:space="preserve">s including </w:t>
      </w:r>
      <w:r w:rsidRPr="009243BB">
        <w:rPr>
          <w:rFonts w:ascii="Times New Roman" w:eastAsia="MS Mincho" w:hAnsi="Times New Roman" w:cs="Times New Roman"/>
          <w:sz w:val="24"/>
          <w:szCs w:val="24"/>
        </w:rPr>
        <w:t>online awareness programs aimed at enhancing knowledge on how lifestyle factors contribute to increased risk of cancer</w:t>
      </w:r>
      <w:r>
        <w:rPr>
          <w:rFonts w:ascii="Times New Roman" w:eastAsia="MS Mincho" w:hAnsi="Times New Roman" w:cs="Times New Roman"/>
          <w:sz w:val="24"/>
          <w:szCs w:val="24"/>
        </w:rPr>
        <w:t xml:space="preserve"> and</w:t>
      </w:r>
      <w:r w:rsidRPr="009243BB">
        <w:rPr>
          <w:rFonts w:ascii="Times New Roman" w:eastAsia="MS Mincho" w:hAnsi="Times New Roman" w:cs="Times New Roman"/>
          <w:sz w:val="24"/>
          <w:szCs w:val="24"/>
        </w:rPr>
        <w:t xml:space="preserve"> the provision of screening facilities to promote the early diagnosis of cancer.</w:t>
      </w:r>
      <w:r>
        <w:rPr>
          <w:rFonts w:ascii="Times New Roman" w:eastAsia="MS Mincho" w:hAnsi="Times New Roman" w:cs="Times New Roman"/>
          <w:sz w:val="24"/>
          <w:szCs w:val="24"/>
        </w:rPr>
        <w:t xml:space="preserve"> Ultimately, the program will boost healthcare access and reduce healthcare disparities associated with cancer. </w:t>
      </w:r>
    </w:p>
    <w:p w:rsidR="009243BB" w:rsidRDefault="009243BB">
      <w:pPr>
        <w:rPr>
          <w:rFonts w:ascii="Times New Roman" w:eastAsia="MS Mincho" w:hAnsi="Times New Roman" w:cs="Times New Roman"/>
          <w:sz w:val="24"/>
          <w:szCs w:val="24"/>
        </w:rPr>
      </w:pPr>
      <w:r>
        <w:rPr>
          <w:rFonts w:ascii="Times New Roman" w:eastAsia="MS Mincho" w:hAnsi="Times New Roman" w:cs="Times New Roman"/>
          <w:sz w:val="24"/>
          <w:szCs w:val="24"/>
        </w:rPr>
        <w:br w:type="page"/>
      </w:r>
    </w:p>
    <w:p w:rsidR="009243BB" w:rsidRDefault="009243BB" w:rsidP="009243BB">
      <w:pPr>
        <w:spacing w:after="0" w:line="480" w:lineRule="auto"/>
        <w:ind w:firstLine="720"/>
        <w:jc w:val="center"/>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References</w:t>
      </w:r>
    </w:p>
    <w:p w:rsidR="009243BB" w:rsidRPr="009243BB" w:rsidRDefault="009243BB" w:rsidP="009243BB">
      <w:pPr>
        <w:spacing w:after="0" w:line="480" w:lineRule="auto"/>
        <w:ind w:left="720" w:hanging="720"/>
        <w:rPr>
          <w:rFonts w:ascii="Times New Roman" w:eastAsia="MS Mincho" w:hAnsi="Times New Roman" w:cs="Times New Roman"/>
          <w:sz w:val="24"/>
          <w:szCs w:val="24"/>
        </w:rPr>
      </w:pPr>
      <w:r w:rsidRPr="009243BB">
        <w:rPr>
          <w:rFonts w:ascii="Times New Roman" w:eastAsia="MS Mincho" w:hAnsi="Times New Roman" w:cs="Times New Roman"/>
          <w:sz w:val="24"/>
          <w:szCs w:val="24"/>
        </w:rPr>
        <w:t xml:space="preserve">Achunine, E., Okoye, I., Nnamani, A., Okwuosa, C., &amp; Nwamaka, L. (2018). Increasing </w:t>
      </w:r>
      <w:r w:rsidR="004A1EAB">
        <w:rPr>
          <w:rFonts w:ascii="Times New Roman" w:eastAsia="MS Mincho" w:hAnsi="Times New Roman" w:cs="Times New Roman"/>
          <w:sz w:val="24"/>
          <w:szCs w:val="24"/>
        </w:rPr>
        <w:t>Cancer Awareness t</w:t>
      </w:r>
      <w:r w:rsidRPr="009243BB">
        <w:rPr>
          <w:rFonts w:ascii="Times New Roman" w:eastAsia="MS Mincho" w:hAnsi="Times New Roman" w:cs="Times New Roman"/>
          <w:sz w:val="24"/>
          <w:szCs w:val="24"/>
        </w:rPr>
        <w:t>hrough BWS Social Media Activities.</w:t>
      </w:r>
      <w:r w:rsidR="006D66C7">
        <w:rPr>
          <w:rFonts w:ascii="Times New Roman" w:eastAsia="MS Mincho" w:hAnsi="Times New Roman" w:cs="Times New Roman"/>
          <w:sz w:val="24"/>
          <w:szCs w:val="24"/>
        </w:rPr>
        <w:t xml:space="preserve"> </w:t>
      </w:r>
      <w:r w:rsidR="006D66C7" w:rsidRPr="006D66C7">
        <w:rPr>
          <w:rFonts w:ascii="Times New Roman" w:eastAsia="MS Mincho" w:hAnsi="Times New Roman" w:cs="Times New Roman"/>
          <w:i/>
          <w:sz w:val="24"/>
          <w:szCs w:val="24"/>
        </w:rPr>
        <w:t>Journal of Global Encology</w:t>
      </w:r>
      <w:r w:rsidR="006D66C7">
        <w:rPr>
          <w:rFonts w:ascii="Times New Roman" w:eastAsia="MS Mincho" w:hAnsi="Times New Roman" w:cs="Times New Roman"/>
          <w:sz w:val="24"/>
          <w:szCs w:val="24"/>
        </w:rPr>
        <w:t xml:space="preserve"> </w:t>
      </w:r>
      <w:bookmarkStart w:id="0" w:name="_GoBack"/>
      <w:bookmarkEnd w:id="0"/>
      <w:r w:rsidR="006D66C7" w:rsidRPr="006D66C7">
        <w:rPr>
          <w:rFonts w:ascii="Times New Roman" w:eastAsia="MS Mincho" w:hAnsi="Times New Roman" w:cs="Times New Roman"/>
          <w:sz w:val="24"/>
          <w:szCs w:val="24"/>
        </w:rPr>
        <w:t>4</w:t>
      </w:r>
      <w:r w:rsidR="006D66C7">
        <w:rPr>
          <w:rFonts w:ascii="Times New Roman" w:eastAsia="MS Mincho" w:hAnsi="Times New Roman" w:cs="Times New Roman"/>
          <w:sz w:val="24"/>
          <w:szCs w:val="24"/>
        </w:rPr>
        <w:t xml:space="preserve"> (</w:t>
      </w:r>
      <w:r w:rsidR="006D66C7" w:rsidRPr="006D66C7">
        <w:rPr>
          <w:rFonts w:ascii="Times New Roman" w:eastAsia="MS Mincho" w:hAnsi="Times New Roman" w:cs="Times New Roman"/>
          <w:sz w:val="24"/>
          <w:szCs w:val="24"/>
        </w:rPr>
        <w:t>2</w:t>
      </w:r>
      <w:r w:rsidR="006D66C7">
        <w:rPr>
          <w:rFonts w:ascii="Times New Roman" w:eastAsia="MS Mincho" w:hAnsi="Times New Roman" w:cs="Times New Roman"/>
          <w:sz w:val="24"/>
          <w:szCs w:val="24"/>
        </w:rPr>
        <w:t>).</w:t>
      </w:r>
    </w:p>
    <w:p w:rsidR="009243BB" w:rsidRPr="009243BB" w:rsidRDefault="009243BB" w:rsidP="009243BB">
      <w:pPr>
        <w:spacing w:after="0" w:line="480" w:lineRule="auto"/>
        <w:ind w:left="720" w:hanging="720"/>
        <w:rPr>
          <w:rFonts w:ascii="Times New Roman" w:eastAsia="MS Mincho" w:hAnsi="Times New Roman" w:cs="Times New Roman"/>
          <w:sz w:val="24"/>
          <w:szCs w:val="24"/>
        </w:rPr>
      </w:pPr>
      <w:r w:rsidRPr="009243BB">
        <w:rPr>
          <w:rFonts w:ascii="Times New Roman" w:eastAsia="MS Mincho" w:hAnsi="Times New Roman" w:cs="Times New Roman"/>
          <w:sz w:val="24"/>
          <w:szCs w:val="24"/>
        </w:rPr>
        <w:t>Arem, H., &amp; Loftfield, E. (2018). Cancer epidemiology: A survey of modifiable risk factors for prevention and survivorship. </w:t>
      </w:r>
      <w:r w:rsidRPr="009243BB">
        <w:rPr>
          <w:rFonts w:ascii="Times New Roman" w:eastAsia="MS Mincho" w:hAnsi="Times New Roman" w:cs="Times New Roman"/>
          <w:i/>
          <w:iCs/>
          <w:sz w:val="24"/>
          <w:szCs w:val="24"/>
        </w:rPr>
        <w:t>American journal of lifestyle medicine</w:t>
      </w:r>
      <w:r w:rsidRPr="009243BB">
        <w:rPr>
          <w:rFonts w:ascii="Times New Roman" w:eastAsia="MS Mincho" w:hAnsi="Times New Roman" w:cs="Times New Roman"/>
          <w:sz w:val="24"/>
          <w:szCs w:val="24"/>
        </w:rPr>
        <w:t>, </w:t>
      </w:r>
      <w:r w:rsidRPr="009243BB">
        <w:rPr>
          <w:rFonts w:ascii="Times New Roman" w:eastAsia="MS Mincho" w:hAnsi="Times New Roman" w:cs="Times New Roman"/>
          <w:i/>
          <w:iCs/>
          <w:sz w:val="24"/>
          <w:szCs w:val="24"/>
        </w:rPr>
        <w:t>12</w:t>
      </w:r>
      <w:r w:rsidRPr="009243BB">
        <w:rPr>
          <w:rFonts w:ascii="Times New Roman" w:eastAsia="MS Mincho" w:hAnsi="Times New Roman" w:cs="Times New Roman"/>
          <w:sz w:val="24"/>
          <w:szCs w:val="24"/>
        </w:rPr>
        <w:t>(3), 200-210.</w:t>
      </w:r>
    </w:p>
    <w:p w:rsidR="009243BB" w:rsidRPr="009243BB" w:rsidRDefault="009243BB" w:rsidP="009243BB">
      <w:pPr>
        <w:spacing w:after="0" w:line="480" w:lineRule="auto"/>
        <w:ind w:left="720" w:hanging="720"/>
        <w:rPr>
          <w:rFonts w:ascii="Times New Roman" w:eastAsia="MS Mincho" w:hAnsi="Times New Roman" w:cs="Times New Roman"/>
          <w:sz w:val="24"/>
          <w:szCs w:val="24"/>
        </w:rPr>
      </w:pPr>
      <w:r w:rsidRPr="009243BB">
        <w:rPr>
          <w:rFonts w:ascii="Times New Roman" w:eastAsia="MS Mincho" w:hAnsi="Times New Roman" w:cs="Times New Roman"/>
          <w:sz w:val="24"/>
          <w:szCs w:val="24"/>
        </w:rPr>
        <w:t>Howlader, N. (2015). Ca</w:t>
      </w:r>
      <w:r w:rsidR="006D66C7">
        <w:rPr>
          <w:rFonts w:ascii="Times New Roman" w:eastAsia="MS Mincho" w:hAnsi="Times New Roman" w:cs="Times New Roman"/>
          <w:sz w:val="24"/>
          <w:szCs w:val="24"/>
        </w:rPr>
        <w:t>ncer health disparities in the United S</w:t>
      </w:r>
      <w:r w:rsidRPr="009243BB">
        <w:rPr>
          <w:rFonts w:ascii="Times New Roman" w:eastAsia="MS Mincho" w:hAnsi="Times New Roman" w:cs="Times New Roman"/>
          <w:sz w:val="24"/>
          <w:szCs w:val="24"/>
        </w:rPr>
        <w:t>tates: facts &amp; figures. ASCO. Retrieved from https://www.cancer.net/sites/cancer.net/files/health_disparities_fact_sheet.pdf</w:t>
      </w:r>
    </w:p>
    <w:p w:rsidR="009243BB" w:rsidRPr="009243BB" w:rsidRDefault="009243BB" w:rsidP="009243BB">
      <w:pPr>
        <w:spacing w:after="0" w:line="480" w:lineRule="auto"/>
        <w:ind w:left="720" w:hanging="720"/>
        <w:rPr>
          <w:rFonts w:ascii="Times New Roman" w:eastAsia="MS Mincho" w:hAnsi="Times New Roman" w:cs="Times New Roman"/>
          <w:sz w:val="24"/>
          <w:szCs w:val="24"/>
        </w:rPr>
      </w:pPr>
      <w:r w:rsidRPr="009243BB">
        <w:rPr>
          <w:rFonts w:ascii="Times New Roman" w:eastAsia="MS Mincho" w:hAnsi="Times New Roman" w:cs="Times New Roman"/>
          <w:sz w:val="24"/>
          <w:szCs w:val="24"/>
        </w:rPr>
        <w:t>Kim, R. W., &amp; Nahar, V. K. (2018). A guide for understanding health education and promotion programs. </w:t>
      </w:r>
      <w:r w:rsidRPr="009243BB">
        <w:rPr>
          <w:rFonts w:ascii="Times New Roman" w:eastAsia="MS Mincho" w:hAnsi="Times New Roman" w:cs="Times New Roman"/>
          <w:i/>
          <w:iCs/>
          <w:sz w:val="24"/>
          <w:szCs w:val="24"/>
        </w:rPr>
        <w:t>Health promotion practice</w:t>
      </w:r>
      <w:r w:rsidRPr="009243BB">
        <w:rPr>
          <w:rFonts w:ascii="Times New Roman" w:eastAsia="MS Mincho" w:hAnsi="Times New Roman" w:cs="Times New Roman"/>
          <w:sz w:val="24"/>
          <w:szCs w:val="24"/>
        </w:rPr>
        <w:t>, </w:t>
      </w:r>
      <w:r w:rsidRPr="009243BB">
        <w:rPr>
          <w:rFonts w:ascii="Times New Roman" w:eastAsia="MS Mincho" w:hAnsi="Times New Roman" w:cs="Times New Roman"/>
          <w:i/>
          <w:iCs/>
          <w:sz w:val="24"/>
          <w:szCs w:val="24"/>
        </w:rPr>
        <w:t>19</w:t>
      </w:r>
      <w:r w:rsidRPr="009243BB">
        <w:rPr>
          <w:rFonts w:ascii="Times New Roman" w:eastAsia="MS Mincho" w:hAnsi="Times New Roman" w:cs="Times New Roman"/>
          <w:sz w:val="24"/>
          <w:szCs w:val="24"/>
        </w:rPr>
        <w:t>(2), 167-169.</w:t>
      </w:r>
    </w:p>
    <w:p w:rsidR="009243BB" w:rsidRPr="009243BB" w:rsidRDefault="009243BB" w:rsidP="009243BB">
      <w:pPr>
        <w:spacing w:after="0" w:line="480" w:lineRule="auto"/>
        <w:ind w:left="720" w:hanging="720"/>
        <w:rPr>
          <w:rFonts w:ascii="Times New Roman" w:eastAsia="MS Mincho" w:hAnsi="Times New Roman" w:cs="Times New Roman"/>
          <w:sz w:val="24"/>
          <w:szCs w:val="24"/>
        </w:rPr>
      </w:pPr>
      <w:r w:rsidRPr="009243BB">
        <w:rPr>
          <w:rFonts w:ascii="Times New Roman" w:eastAsia="MS Mincho" w:hAnsi="Times New Roman" w:cs="Times New Roman"/>
          <w:sz w:val="24"/>
          <w:szCs w:val="24"/>
        </w:rPr>
        <w:t>Ogunsanya, M. E., Jiang, S., Thach, A. V., Bamgbade, B. A., &amp; Brown, C. M. (2016, December). Predictors of prostate cancer screening using Andersen’s Behavioral Model of Health Services Use. In </w:t>
      </w:r>
      <w:r w:rsidRPr="009243BB">
        <w:rPr>
          <w:rFonts w:ascii="Times New Roman" w:eastAsia="MS Mincho" w:hAnsi="Times New Roman" w:cs="Times New Roman"/>
          <w:i/>
          <w:iCs/>
          <w:sz w:val="24"/>
          <w:szCs w:val="24"/>
        </w:rPr>
        <w:t>Urologic Oncology: Seminars and Original Investigations</w:t>
      </w:r>
      <w:r w:rsidRPr="009243BB">
        <w:rPr>
          <w:rFonts w:ascii="Times New Roman" w:eastAsia="MS Mincho" w:hAnsi="Times New Roman" w:cs="Times New Roman"/>
          <w:sz w:val="24"/>
          <w:szCs w:val="24"/>
        </w:rPr>
        <w:t> (Vol. 34, No. 12, pp. 529-e9). Elsevier.</w:t>
      </w:r>
    </w:p>
    <w:p w:rsidR="009243BB" w:rsidRPr="009243BB" w:rsidRDefault="009243BB" w:rsidP="009243BB">
      <w:pPr>
        <w:spacing w:after="0" w:line="480" w:lineRule="auto"/>
        <w:ind w:left="720" w:hanging="720"/>
        <w:rPr>
          <w:rFonts w:ascii="Times New Roman" w:eastAsia="MS Mincho" w:hAnsi="Times New Roman" w:cs="Times New Roman"/>
          <w:sz w:val="24"/>
          <w:szCs w:val="24"/>
        </w:rPr>
      </w:pPr>
      <w:r w:rsidRPr="009243BB">
        <w:rPr>
          <w:rFonts w:ascii="Times New Roman" w:eastAsia="MS Mincho" w:hAnsi="Times New Roman" w:cs="Times New Roman"/>
          <w:sz w:val="24"/>
          <w:szCs w:val="24"/>
        </w:rPr>
        <w:t>Wang, L. (2017). Early diagnosis of breast cancer. </w:t>
      </w:r>
      <w:r w:rsidRPr="009243BB">
        <w:rPr>
          <w:rFonts w:ascii="Times New Roman" w:eastAsia="MS Mincho" w:hAnsi="Times New Roman" w:cs="Times New Roman"/>
          <w:i/>
          <w:iCs/>
          <w:sz w:val="24"/>
          <w:szCs w:val="24"/>
        </w:rPr>
        <w:t>Sensors</w:t>
      </w:r>
      <w:r w:rsidRPr="009243BB">
        <w:rPr>
          <w:rFonts w:ascii="Times New Roman" w:eastAsia="MS Mincho" w:hAnsi="Times New Roman" w:cs="Times New Roman"/>
          <w:sz w:val="24"/>
          <w:szCs w:val="24"/>
        </w:rPr>
        <w:t>, </w:t>
      </w:r>
      <w:r w:rsidRPr="009243BB">
        <w:rPr>
          <w:rFonts w:ascii="Times New Roman" w:eastAsia="MS Mincho" w:hAnsi="Times New Roman" w:cs="Times New Roman"/>
          <w:i/>
          <w:iCs/>
          <w:sz w:val="24"/>
          <w:szCs w:val="24"/>
        </w:rPr>
        <w:t>17</w:t>
      </w:r>
      <w:r w:rsidRPr="009243BB">
        <w:rPr>
          <w:rFonts w:ascii="Times New Roman" w:eastAsia="MS Mincho" w:hAnsi="Times New Roman" w:cs="Times New Roman"/>
          <w:sz w:val="24"/>
          <w:szCs w:val="24"/>
        </w:rPr>
        <w:t>(7), 1572.</w:t>
      </w:r>
    </w:p>
    <w:p w:rsidR="009243BB" w:rsidRPr="00A31AFE" w:rsidRDefault="009243BB" w:rsidP="00A31AFE">
      <w:pPr>
        <w:spacing w:after="0" w:line="480" w:lineRule="auto"/>
        <w:ind w:firstLine="720"/>
        <w:rPr>
          <w:rFonts w:ascii="Times New Roman" w:eastAsia="MS Mincho" w:hAnsi="Times New Roman" w:cs="Times New Roman"/>
          <w:sz w:val="24"/>
          <w:szCs w:val="24"/>
        </w:rPr>
      </w:pPr>
    </w:p>
    <w:p w:rsidR="00F031FE" w:rsidRPr="009159D2" w:rsidRDefault="00F031FE" w:rsidP="00F031FE">
      <w:pPr>
        <w:spacing w:after="0" w:line="480" w:lineRule="auto"/>
        <w:rPr>
          <w:rFonts w:ascii="Times New Roman" w:eastAsia="MS Mincho" w:hAnsi="Times New Roman" w:cs="Times New Roman"/>
          <w:b/>
          <w:sz w:val="24"/>
          <w:szCs w:val="24"/>
        </w:rPr>
      </w:pPr>
    </w:p>
    <w:p w:rsidR="00F031FE" w:rsidRPr="009B00C0" w:rsidRDefault="00F031FE" w:rsidP="00F031FE">
      <w:pPr>
        <w:spacing w:after="0" w:line="480" w:lineRule="auto"/>
        <w:rPr>
          <w:rFonts w:ascii="Times New Roman" w:hAnsi="Times New Roman" w:cs="Times New Roman"/>
          <w:b/>
          <w:sz w:val="24"/>
          <w:szCs w:val="24"/>
        </w:rPr>
      </w:pPr>
    </w:p>
    <w:p w:rsidR="007E4AA7" w:rsidRDefault="007E4AA7"/>
    <w:sectPr w:rsidR="007E4AA7" w:rsidSect="00670F1D">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E8D" w:rsidRDefault="00832E8D" w:rsidP="00670F1D">
      <w:pPr>
        <w:spacing w:after="0" w:line="240" w:lineRule="auto"/>
      </w:pPr>
      <w:r>
        <w:separator/>
      </w:r>
    </w:p>
  </w:endnote>
  <w:endnote w:type="continuationSeparator" w:id="0">
    <w:p w:rsidR="00832E8D" w:rsidRDefault="00832E8D" w:rsidP="00670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E8D" w:rsidRDefault="00832E8D" w:rsidP="00670F1D">
      <w:pPr>
        <w:spacing w:after="0" w:line="240" w:lineRule="auto"/>
      </w:pPr>
      <w:r>
        <w:separator/>
      </w:r>
    </w:p>
  </w:footnote>
  <w:footnote w:type="continuationSeparator" w:id="0">
    <w:p w:rsidR="00832E8D" w:rsidRDefault="00832E8D" w:rsidP="00670F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0130416"/>
      <w:docPartObj>
        <w:docPartGallery w:val="Page Numbers (Top of Page)"/>
        <w:docPartUnique/>
      </w:docPartObj>
    </w:sdtPr>
    <w:sdtEndPr>
      <w:rPr>
        <w:noProof/>
      </w:rPr>
    </w:sdtEndPr>
    <w:sdtContent>
      <w:p w:rsidR="004A1EAB" w:rsidRDefault="004A1EAB">
        <w:pPr>
          <w:pStyle w:val="Header"/>
          <w:jc w:val="right"/>
        </w:pPr>
        <w:r>
          <w:fldChar w:fldCharType="begin"/>
        </w:r>
        <w:r>
          <w:instrText xml:space="preserve"> PAGE   \* MERGEFORMAT </w:instrText>
        </w:r>
        <w:r>
          <w:fldChar w:fldCharType="separate"/>
        </w:r>
        <w:r w:rsidR="006C2736">
          <w:rPr>
            <w:noProof/>
          </w:rPr>
          <w:t>2</w:t>
        </w:r>
        <w:r>
          <w:rPr>
            <w:noProof/>
          </w:rPr>
          <w:fldChar w:fldCharType="end"/>
        </w:r>
      </w:p>
    </w:sdtContent>
  </w:sdt>
  <w:p w:rsidR="004A1EAB" w:rsidRPr="00670F1D" w:rsidRDefault="004A1EAB" w:rsidP="00670F1D">
    <w:pPr>
      <w:rPr>
        <w:rFonts w:ascii="Times New Roman" w:eastAsia="MS Mincho" w:hAnsi="Times New Roman" w:cs="Times New Roman"/>
        <w:sz w:val="24"/>
        <w:szCs w:val="24"/>
      </w:rPr>
    </w:pPr>
    <w:r>
      <w:rPr>
        <w:rFonts w:ascii="Times New Roman" w:eastAsia="MS Mincho" w:hAnsi="Times New Roman" w:cs="Times New Roman"/>
        <w:sz w:val="24"/>
        <w:szCs w:val="24"/>
      </w:rPr>
      <w:t>PROGRAM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EAB" w:rsidRPr="00670F1D" w:rsidRDefault="004A1EAB" w:rsidP="00670F1D">
    <w:pPr>
      <w:rPr>
        <w:rFonts w:ascii="Times New Roman" w:eastAsia="MS Mincho" w:hAnsi="Times New Roman" w:cs="Times New Roman"/>
        <w:sz w:val="24"/>
        <w:szCs w:val="24"/>
      </w:rPr>
    </w:pPr>
    <w:r>
      <w:rPr>
        <w:rFonts w:ascii="Times New Roman" w:eastAsia="MS Mincho" w:hAnsi="Times New Roman" w:cs="Times New Roman"/>
        <w:sz w:val="24"/>
        <w:szCs w:val="24"/>
      </w:rPr>
      <w:t>Running head: PROGRAM PLAN</w:t>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r>
    <w:r>
      <w:rPr>
        <w:rFonts w:ascii="Times New Roman" w:eastAsia="MS Mincho" w:hAnsi="Times New Roman" w:cs="Times New Roman"/>
        <w:sz w:val="24"/>
        <w:szCs w:val="24"/>
      </w:rP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1FE"/>
    <w:rsid w:val="000A7B02"/>
    <w:rsid w:val="00100BE1"/>
    <w:rsid w:val="001119AE"/>
    <w:rsid w:val="00202FED"/>
    <w:rsid w:val="00216F39"/>
    <w:rsid w:val="002B113D"/>
    <w:rsid w:val="002F0E88"/>
    <w:rsid w:val="00304633"/>
    <w:rsid w:val="003B27F3"/>
    <w:rsid w:val="003C1F57"/>
    <w:rsid w:val="003F32BD"/>
    <w:rsid w:val="00417239"/>
    <w:rsid w:val="004A1EAB"/>
    <w:rsid w:val="004B6EC8"/>
    <w:rsid w:val="004F3A65"/>
    <w:rsid w:val="00641617"/>
    <w:rsid w:val="006561A6"/>
    <w:rsid w:val="00670F1D"/>
    <w:rsid w:val="00683F4D"/>
    <w:rsid w:val="006C2736"/>
    <w:rsid w:val="006D66C7"/>
    <w:rsid w:val="00706582"/>
    <w:rsid w:val="00753A30"/>
    <w:rsid w:val="007E4AA7"/>
    <w:rsid w:val="008074B5"/>
    <w:rsid w:val="00832E8D"/>
    <w:rsid w:val="00914602"/>
    <w:rsid w:val="009243BB"/>
    <w:rsid w:val="009F74EC"/>
    <w:rsid w:val="00A31AFE"/>
    <w:rsid w:val="00A52524"/>
    <w:rsid w:val="00AC11F0"/>
    <w:rsid w:val="00B20823"/>
    <w:rsid w:val="00B32D1B"/>
    <w:rsid w:val="00B36BAE"/>
    <w:rsid w:val="00B73714"/>
    <w:rsid w:val="00C0108D"/>
    <w:rsid w:val="00C25C7E"/>
    <w:rsid w:val="00C764A3"/>
    <w:rsid w:val="00C95025"/>
    <w:rsid w:val="00CD3AB1"/>
    <w:rsid w:val="00CE0795"/>
    <w:rsid w:val="00D42DE1"/>
    <w:rsid w:val="00D97B4D"/>
    <w:rsid w:val="00E27F38"/>
    <w:rsid w:val="00E42742"/>
    <w:rsid w:val="00E97E82"/>
    <w:rsid w:val="00F031FE"/>
    <w:rsid w:val="00FC61B3"/>
    <w:rsid w:val="00FC6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1F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F1D"/>
  </w:style>
  <w:style w:type="paragraph" w:styleId="Footer">
    <w:name w:val="footer"/>
    <w:basedOn w:val="Normal"/>
    <w:link w:val="FooterChar"/>
    <w:uiPriority w:val="99"/>
    <w:unhideWhenUsed/>
    <w:rsid w:val="00670F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F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1F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F1D"/>
  </w:style>
  <w:style w:type="paragraph" w:styleId="Footer">
    <w:name w:val="footer"/>
    <w:basedOn w:val="Normal"/>
    <w:link w:val="FooterChar"/>
    <w:uiPriority w:val="99"/>
    <w:unhideWhenUsed/>
    <w:rsid w:val="00670F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2020-09-07T20:54:00Z</dcterms:created>
  <dcterms:modified xsi:type="dcterms:W3CDTF">2020-09-07T20:54:00Z</dcterms:modified>
</cp:coreProperties>
</file>